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pict>
          <v:group id="_x0000_s1026" o:spid="_x0000_s1026" o:spt="203" style="position:absolute;left:0pt;margin-left:-29pt;margin-top:10.2pt;height:699.7pt;width:481.9pt;z-index:251658240;mso-width-relative:page;mso-height-relative:page;" coordsize="9638,13994">
            <o:lock v:ext="edit" grouping="f" rotation="f" text="f" aspectratio="f"/>
            <v:group id="_x0000_s1027" o:spid="_x0000_s1027" o:spt="203" style="position:absolute;left:0;top:0;height:13994;width:9638;" coordsize="9638,13994">
              <o:lock v:ext="edit" grouping="f" rotation="f" text="f" aspectratio="f"/>
              <v:shape id="AutoShape 105" o:spid="_x0000_s1028" o:spt="136" type="#_x0000_t136" style="position:absolute;left:440;top:0;height:794;width:8759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南海区青少年心理健康全周期管理服务工作领导小组办公室" style="font-family:方正小标宋简体;font-size:32pt;font-weight:bold;v-text-align:center;v-text-spacing:78650f;"/>
              </v:shape>
              <v:line id="Line 106" o:spid="_x0000_s1029" o:spt="20" style="position:absolute;left:0;top:13994;height:1;width:9638;" filled="f" stroked="t" coordsize="21600,21600">
                <v:path arrowok="t"/>
                <v:fill on="f" focussize="0,0"/>
                <v:stroke weight="5pt" color="#FF0000" linestyle="thinThick"/>
                <v:imagedata o:title=""/>
                <o:lock v:ext="edit" aspectratio="f"/>
              </v:line>
            </v:group>
            <v:line id="Line 107" o:spid="_x0000_s1030" o:spt="20" style="position:absolute;left:0;top:1067;height:1;width:9638;" filled="f" stroked="t" coordsize="21600,21600">
              <v:path arrowok="t"/>
              <v:fill on="f" focussize="0,0"/>
              <v:stroke weight="5pt" color="#FF0000" linestyle="thickThin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南海区青少年心理健康全周期管理服务体系专家库拟入选名单公示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为落实《南海区青少年心理健康全周期管理服务体系建设总体工作方案》，提升全区青少年心理健康水平，推动建立南海区梯队人才培养制度工作，更好地发挥各镇（街）个案管理中心功能，区委政法委将组建由精卫医生、心理教师、社工师、心理咨询师、律师等六类专业心理健康服务人士组成的本地专家团队。经前期征集报名、遴选，确定122人拟入围南海区青少年心理健康专家库（详见附件1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新建专家团队将负责指导各镇（街）个案管理中心的建立和运作指导，推动个案管理中心相关机制落地，支持个案管理中心发挥评估、转介、危机干预的功能，下沉专业力量到基层，达到“去存量、控增量”目标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现对拟选入南海区青少年心理健康专家库人员名单进行公示，公示期间如有异议，请于公示期工作时间内（上午8:30-12:00，下午14:30-17:30）提出。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公示时间：2023年11月10日至11月14日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受理单位：南海区委政法委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地    址：南海区桂城街道南新二路67号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联系电话：蔡小姐，0757-86222610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4" w:leftChars="304" w:hanging="936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附件：拟入围南海区青少年心理健康全周期管理服务体系专家库名单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 xml:space="preserve">                   南海区青少年心理健康全周期管理服务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44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工作领导小组办公室（代章）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 xml:space="preserve">                    2023年11月10日</w:t>
      </w:r>
    </w:p>
    <w:p>
      <w:pP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color w:val="000000"/>
          <w:spacing w:val="-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2"/>
          <w:kern w:val="2"/>
          <w:sz w:val="44"/>
          <w:szCs w:val="44"/>
          <w:lang w:val="en-US" w:eastAsia="zh-CN" w:bidi="ar-SA"/>
        </w:rPr>
        <w:t>拟选入南海区青少年心理健康全周期管理服务体系专家库名单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Times New Roman" w:eastAsia="方正小标宋简体" w:cs="Times New Roman"/>
          <w:color w:val="000000"/>
          <w:spacing w:val="-2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466"/>
        <w:gridCol w:w="4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佛山市第三人民医院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精神病学主任医师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谭护群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南海区公共卫生医院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陈炳光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中级心理治疗师、中级社工师、三级心理咨询师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邓畅杰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高丽娟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精神科主任医师、中级心理治疗师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吴柏棉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精神科主治医师、中级心理治疗师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吴小霞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郑广恩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郑紫云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邹刚玲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初级心理治疗师、中级主管药师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蒋健昌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胡惠仪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中级心理治疗师、二级心理咨询师、家庭教育指导师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广东省人民医院南海医院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孔翠裕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主治医师、心理咨询证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黄沙沙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中级精神病学专业技术资格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谭宇康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张雅捷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精神科医师、初级心理治疗师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周结钰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精神学副主任医师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南方医科大学附属第七医院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郭馨文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南海经济开发区人民医院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郑桂萍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精神科执业医师、全科副主任医师、中级心理治疗师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南海区第四人民医院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莫达超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南海区第六人民医院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潘小青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主任医师、中级心理咨询师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南海区第七人民医院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林燕红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主管护师、心理治疗师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彭石龙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副主任医师、中级治疗师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南海区第八人民医院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钟秀娴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南海区第九人民医院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钟愉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精神科主治医师、中级心理治疗师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狮山镇社区卫生服务中心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梁美红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精神科主治医生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里水镇社区卫生服务中心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袁文辉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精神科主治医师、全科主治医师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南海区教育发展研究中心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肖观仁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中学心理学高级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施培君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职业中学心理健康教育高级教师 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大沥镇教育发展中心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黄燕妮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丹灶镇教育发展中心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梁鸿菁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南海区桂城街道中心小学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Style w:val="5"/>
                <w:lang w:val="en-US" w:eastAsia="zh-CN" w:bidi="ar"/>
              </w:rPr>
              <w:t>旻</w:t>
            </w:r>
            <w:r>
              <w:rPr>
                <w:rStyle w:val="6"/>
                <w:rFonts w:hAnsi="等线"/>
                <w:lang w:val="en-US" w:eastAsia="zh-CN" w:bidi="ar"/>
              </w:rPr>
              <w:t>琪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小学心理健康教育一级教师、二级心理咨询师、认证正面管教家长讲师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南海区桂城街道灯湖第六小学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Style w:val="5"/>
                <w:lang w:val="en-US" w:eastAsia="zh-CN" w:bidi="ar"/>
              </w:rPr>
              <w:t>祎</w:t>
            </w:r>
            <w:r>
              <w:rPr>
                <w:rStyle w:val="6"/>
                <w:rFonts w:hAnsi="等线"/>
                <w:lang w:val="en-US" w:eastAsia="zh-CN" w:bidi="ar"/>
              </w:rPr>
              <w:t>敏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二级心理咨询师、广东省A证教师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南海区桂城街道桂江第二小学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张颖楠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高中心理健康教育教师、三级心理咨询师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南海区丹灶镇金沙小学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潘少萍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三级心理咨询师、小学心理健康教育一级教师、高中心理健康教育资格证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南海区桂城街道桂园小学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江晓晖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小学心理健康教育一级教师、二级心理咨询师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南海区桂城街道海三路小学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Style w:val="5"/>
                <w:lang w:val="en-US" w:eastAsia="zh-CN" w:bidi="ar"/>
              </w:rPr>
              <w:t>玥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小学心理健康一级教师、三级心理咨询师、中小学教师心理健康教育高级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南海区九江镇儒林第一小学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南海区桂城街道桂江第一初级中学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薛晓燕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初中心理健康教育高级教师、二级心理咨询师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夏青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心理健康教育一级教师、二级心理咨询师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灯湖中学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谈继红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初中心理一级教师、二级心理咨询师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里水镇旗峰初级中学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杨玉虹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南海区狮山镇小塘初级中学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陈嘉男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中学二级心理教师、二级心理咨询师、正面管教家长讲师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南海区西樵镇西樵中学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初中心理健康高级教师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南海实验中学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陈怡华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中学心理高级教师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王姣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南海区艺术高级中学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高中心理健康教育一级教师、二级心理咨询师、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华南师范大学附属中学南海实验高级中学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冯淑仪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南海区第一中学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林锰君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中学一级教师、心理二级咨询师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刘明翔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高中一级心理健康教师、三级心理咨询师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南海中学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中学心理健康教育一级老师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南海九江中学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谢雪梅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中学心理一级老师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南海区石门中学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周洪静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高中心理健康高级教师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狮山石门高级中学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容翠环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高倩倩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邓翠芸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何建民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潘燕华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二级心理咨询师、中级社工师、中国心理学会注册心理师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南海区信息技术学校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刘一良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南海区第一职业技术学校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黄伟明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南海区九江职业技术学校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赵凌玲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中等职业学校思想政治高级讲师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中共佛山市南海区委政法委员会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叶婧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办公室副主任、三级主任科员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佛山市公安局南海分局政工室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侴</w:t>
            </w:r>
            <w:r>
              <w:rPr>
                <w:rStyle w:val="6"/>
                <w:rFonts w:hAnsi="宋体"/>
                <w:lang w:val="en-US" w:eastAsia="zh-CN" w:bidi="ar"/>
              </w:rPr>
              <w:t>磊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南海区委宣传部（区文广旅体局）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蔡楚茹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幼儿园二级教师、小学一级教师、高中教师资格、幼儿园长资格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顺德区民政和人力资源社会保障局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徐婉心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丹灶镇人民政府党政综合办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江敏敏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三级心理咨询师、初级社工师、婚姻家庭咨询师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桂城街道关工委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三级心理咨询师、中级社工师、实用心理学导师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南海区妇女联合会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刘海明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二级心理咨询师、初级社会工作师、家庭教育咨询指导师、婚姻情感咨询师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里水镇得胜村委会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吴东梅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二级心理咨询师、中级社工师、高级中学心理健康教育教师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佛山市禅城区星晴社会工作服务中心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黄智辉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二级心理咨询师、全国社会工作实务督导、中级社工师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佛山市大同社会工作服务中心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刘小芳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佛山市惠心社会工作服务中心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何兆彬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三级心理咨询师、三级婚姻家庭咨询、团体沙盘游戏引导师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伍进杰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中级社工师、二级心理咨询师、经济师、二级人力资源管理师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佛山市联创社会工作服务中心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吴文苑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儿童心理咨询师、系统式家庭治疗师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佛山市南海区北斗星社会工作服务中心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方洁虹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高级社工师、高级职业生涯规划师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佛山市南海区大众社会工作服务中心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黎沛余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佛山市南海区乐活社会工作服务中心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曾莹慧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中级社工师、社工督导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张铭炜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中级社工师、家庭治疗师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张婉琪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中级社工师、社工督导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佛山市南海区鹏星社会工作服务社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赵容榴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佛山市南海区启创社会工作服务中心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张燕芳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中级社工师、高级家庭教育指导师、高级社会情感学习指导师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郑玉棠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佛山市南海区启沅社会工作服务中心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吴嘉慧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初级社工师、三级心理咨询师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傅坚宏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中级社工师、心理咨询师、完形家庭治疗师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刘晓珊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中级社工师、心理咨询师、正面管教认证讲师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余利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二级心理咨询师、初级社工师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佛山市南海区心海榕社会工作服务中心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罗静波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二级心理咨询师，国际催眠治疗师，中级社工师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苏晓岚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心理咨询师（三级）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佛山市南海区启智社会工作服务中心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中级社工师、积极心理咨询师、沙盘游戏高级指导师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中级社工师、二级心理咨询师、小学心理教育教师资格证、社工督导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佛山市南海区仁光社会工作服务中心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吴慧珊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三级心理咨询师、初级社工师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佛山市南海区行愿社会工作服务中心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李文田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二级心理咨询师、初级社工师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佛山市南海区扬帆社会工作服务中心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冯达静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三级心理咨询师、中级社工师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黄秋梅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高级社工师、家庭教育指导师、正面管教家长讲师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佛山市新里程社会工作评估中心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邓慧敏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梁艳玲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南海区桂城街道叠二社区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李鸿炜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林钊灏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中级社工师、社工督导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成烁心理健康研究院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邓倩薇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二级心理咨询师、中级社工师、中学心理健康教育教师资格证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佛山市躬耕教育咨询中心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余滢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人社部心理咨询师、家庭教育指导师、沙盘游戏咨询师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佛山市木棉心理咨询有限公司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吴敏碧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佛山市南海区桂城朗晴心理援助中心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何奔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伦杏芯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佛山市南海区星家园护理机构服务中心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莫嘉彬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佛山市心研青少年辅导中心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赵敏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中级社工师、积极心理咨询师、高级沙盘游戏指导师、社会工作督导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佛山市阳光心态心理咨询服务中心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邓赞朋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佛山市善地心理咨询工作室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邓茵桐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沙盘游戏指导师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佛山市心晴心理咨询服务有限公司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李有斌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二级心理咨询师、二级培训师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佛山心芽文化传播公司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阿德勒游戏力高级指导师、高级NLP治疗师、NGH催眠治疗师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烨开心健康管理服务（佛山）有限公司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黄洁玲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内科主任医师、三级健康管理师、心理治疗师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郑增鑫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小儿内科主任医师、心理咨询师、青少年成长指导师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</w:t>
            </w:r>
            <w:r>
              <w:rPr>
                <w:rStyle w:val="7"/>
                <w:lang w:val="en-US" w:eastAsia="zh-CN" w:bidi="ar"/>
              </w:rPr>
              <w:t>洺</w:t>
            </w:r>
            <w:r>
              <w:rPr>
                <w:rStyle w:val="8"/>
                <w:rFonts w:hAnsi="等线"/>
                <w:lang w:val="en-US" w:eastAsia="zh-CN" w:bidi="ar"/>
              </w:rPr>
              <w:t>（广州）心理健康咨询有限公司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律师、二级心理咨询师、家庭治疗师、中级社工师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佛山市智爱微教育科技有限公司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吴小珠</w:t>
            </w:r>
          </w:p>
        </w:tc>
        <w:tc>
          <w:tcPr>
            <w:tcW w:w="41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二级心理咨询师、家庭教育指导师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简佩英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广东邦南律师事务所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吴惠君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律师执业资格、三级心理咨询师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广东信广律师事务所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范瑞金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法律职业资格、律师执业资格、中级社工师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Times New Roman" w:eastAsia="方正小标宋简体" w:cs="Times New Roman"/>
          <w:color w:val="000000"/>
          <w:spacing w:val="-2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UxYmQzNjc5OGM1OGFmZWFlZTBiODMyOTgxMDAifQ=="/>
  </w:docVars>
  <w:rsids>
    <w:rsidRoot w:val="107C75F5"/>
    <w:rsid w:val="107C75F5"/>
    <w:rsid w:val="17576AA7"/>
    <w:rsid w:val="22711070"/>
    <w:rsid w:val="27A86437"/>
    <w:rsid w:val="2A24297B"/>
    <w:rsid w:val="2ACD7DE5"/>
    <w:rsid w:val="2C153E60"/>
    <w:rsid w:val="2D402972"/>
    <w:rsid w:val="32192430"/>
    <w:rsid w:val="39E067A6"/>
    <w:rsid w:val="4CDC6B0A"/>
    <w:rsid w:val="50DA4562"/>
    <w:rsid w:val="56D04114"/>
    <w:rsid w:val="5B0B44FC"/>
    <w:rsid w:val="786F480F"/>
    <w:rsid w:val="79F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2023-11-10T01:43:00Z</dcterms:created>
  <dc:creator>南海社联</dc:creator>
  <cp:lastModifiedBy>蔡杏贤</cp:lastModifiedBy>
  <cp:lastPrinted>2023-11-10T08:04:00Z</cp:lastPrinted>
  <dcterms:modified xsi:type="dcterms:W3CDTF">2023-11-13T03:31:11Z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D7014185DA0543BC8D02E1F436F80187_11</vt:lpwstr>
  </property>
</Properties>
</file>